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3B9" w:rsidRDefault="00E403B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403B9" w:rsidRDefault="00E403B9">
      <w:pPr>
        <w:pStyle w:val="ConsPlusNormal"/>
        <w:jc w:val="both"/>
        <w:outlineLvl w:val="0"/>
      </w:pPr>
    </w:p>
    <w:p w:rsidR="00E403B9" w:rsidRDefault="00E403B9">
      <w:pPr>
        <w:pStyle w:val="ConsPlusTitle"/>
        <w:jc w:val="center"/>
        <w:outlineLvl w:val="0"/>
      </w:pPr>
      <w:r>
        <w:t>ПЕРМСКАЯ ГОРОДСКАЯ ДУМА</w:t>
      </w:r>
    </w:p>
    <w:p w:rsidR="00E403B9" w:rsidRDefault="00E403B9">
      <w:pPr>
        <w:pStyle w:val="ConsPlusTitle"/>
        <w:jc w:val="center"/>
      </w:pPr>
    </w:p>
    <w:p w:rsidR="00E403B9" w:rsidRDefault="00E403B9">
      <w:pPr>
        <w:pStyle w:val="ConsPlusTitle"/>
        <w:jc w:val="center"/>
      </w:pPr>
      <w:r>
        <w:t>РЕШЕНИЕ</w:t>
      </w:r>
    </w:p>
    <w:p w:rsidR="00E403B9" w:rsidRDefault="00E403B9">
      <w:pPr>
        <w:pStyle w:val="ConsPlusTitle"/>
        <w:jc w:val="center"/>
      </w:pPr>
      <w:r>
        <w:t>от 26 марта 2013 г. N 67</w:t>
      </w:r>
    </w:p>
    <w:p w:rsidR="00E403B9" w:rsidRDefault="00E403B9">
      <w:pPr>
        <w:pStyle w:val="ConsPlusTitle"/>
        <w:jc w:val="center"/>
      </w:pPr>
    </w:p>
    <w:p w:rsidR="00E403B9" w:rsidRDefault="00E403B9">
      <w:pPr>
        <w:pStyle w:val="ConsPlusTitle"/>
        <w:jc w:val="center"/>
      </w:pPr>
      <w:r>
        <w:t>ОБ УТВЕРЖДЕНИИ ПОЛОЖЕНИЯ ОБ УПРАВЛЕНИИ ЗАПИСИ АКТОВ</w:t>
      </w:r>
    </w:p>
    <w:p w:rsidR="00E403B9" w:rsidRDefault="00E403B9">
      <w:pPr>
        <w:pStyle w:val="ConsPlusTitle"/>
        <w:jc w:val="center"/>
      </w:pPr>
      <w:r>
        <w:t>ГРАЖДАНСКОГО СОСТОЯНИЯ АДМИНИСТРАЦИИ ГОРОДА ПЕРМИ</w:t>
      </w:r>
    </w:p>
    <w:p w:rsidR="00E403B9" w:rsidRDefault="00E403B9">
      <w:pPr>
        <w:pStyle w:val="ConsPlusTitle"/>
        <w:jc w:val="center"/>
      </w:pPr>
      <w:r>
        <w:t>И О ВНЕСЕНИИ ИЗМЕНЕНИЯ В РЕШЕНИЕ ПЕРМСКОЙ ГОРОДСКОЙ ДУМЫ</w:t>
      </w:r>
    </w:p>
    <w:p w:rsidR="00E403B9" w:rsidRDefault="00E403B9">
      <w:pPr>
        <w:pStyle w:val="ConsPlusTitle"/>
        <w:jc w:val="center"/>
      </w:pPr>
      <w:r>
        <w:t>ОТ 29.01.2013 N 7 "О ТЕРРИТОРИАЛЬНЫХ ОРГАНАХ АДМИНИСТРАЦИИ</w:t>
      </w:r>
    </w:p>
    <w:p w:rsidR="00E403B9" w:rsidRDefault="00E403B9">
      <w:pPr>
        <w:pStyle w:val="ConsPlusTitle"/>
        <w:jc w:val="center"/>
      </w:pPr>
      <w:r>
        <w:t>ГОРОДА ПЕРМИ"</w:t>
      </w:r>
    </w:p>
    <w:p w:rsidR="00E403B9" w:rsidRDefault="00E403B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403B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403B9" w:rsidRDefault="00E403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03B9" w:rsidRDefault="00E403B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Пермской городской Думы от 27.05.2014 </w:t>
            </w:r>
            <w:hyperlink r:id="rId5" w:history="1">
              <w:r>
                <w:rPr>
                  <w:color w:val="0000FF"/>
                </w:rPr>
                <w:t>N 123</w:t>
              </w:r>
            </w:hyperlink>
            <w:r>
              <w:rPr>
                <w:color w:val="392C69"/>
              </w:rPr>
              <w:t>,</w:t>
            </w:r>
          </w:p>
          <w:p w:rsidR="00E403B9" w:rsidRDefault="00E403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28.10.2014 </w:t>
            </w:r>
            <w:hyperlink r:id="rId6" w:history="1">
              <w:r>
                <w:rPr>
                  <w:color w:val="0000FF"/>
                </w:rPr>
                <w:t>N 219</w:t>
              </w:r>
            </w:hyperlink>
            <w:r>
              <w:rPr>
                <w:color w:val="392C69"/>
              </w:rPr>
              <w:t xml:space="preserve">, от 24.03.2015 </w:t>
            </w:r>
            <w:hyperlink r:id="rId7" w:history="1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 xml:space="preserve">, от 24.01.2017 </w:t>
            </w:r>
            <w:hyperlink r:id="rId8" w:history="1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>,</w:t>
            </w:r>
          </w:p>
          <w:p w:rsidR="00E403B9" w:rsidRDefault="00E403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25.09.2018 </w:t>
            </w:r>
            <w:hyperlink r:id="rId9" w:history="1">
              <w:r>
                <w:rPr>
                  <w:color w:val="0000FF"/>
                </w:rPr>
                <w:t>N 191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403B9" w:rsidRDefault="00E403B9">
      <w:pPr>
        <w:pStyle w:val="ConsPlusNormal"/>
        <w:jc w:val="both"/>
      </w:pPr>
    </w:p>
    <w:p w:rsidR="00E403B9" w:rsidRDefault="00E403B9">
      <w:pPr>
        <w:pStyle w:val="ConsPlusNormal"/>
        <w:ind w:firstLine="540"/>
        <w:jc w:val="both"/>
      </w:pPr>
      <w:r>
        <w:t xml:space="preserve">На основании </w:t>
      </w:r>
      <w:hyperlink r:id="rId10" w:history="1">
        <w:r>
          <w:rPr>
            <w:color w:val="0000FF"/>
          </w:rPr>
          <w:t>статьи 41</w:t>
        </w:r>
      </w:hyperlink>
      <w:r>
        <w:t xml:space="preserve"> Устава города Перми и в целях оптимизации структуры управления в администрации города Перми Пермская городская Дума решила:</w:t>
      </w:r>
    </w:p>
    <w:p w:rsidR="00E403B9" w:rsidRDefault="00E403B9">
      <w:pPr>
        <w:pStyle w:val="ConsPlusNormal"/>
        <w:jc w:val="both"/>
      </w:pPr>
    </w:p>
    <w:p w:rsidR="00E403B9" w:rsidRDefault="00E403B9">
      <w:pPr>
        <w:pStyle w:val="ConsPlusNormal"/>
        <w:ind w:firstLine="540"/>
        <w:jc w:val="both"/>
      </w:pPr>
      <w:r>
        <w:t>1. Учредить функциональный орган администрации города Перми - управление записи актов гражданского состояния администрации города Перми.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41" w:history="1">
        <w:r>
          <w:rPr>
            <w:color w:val="0000FF"/>
          </w:rPr>
          <w:t>Положение</w:t>
        </w:r>
      </w:hyperlink>
      <w:r>
        <w:t xml:space="preserve"> об управлении записи актов гражданского состояния администрации города Перми согласно </w:t>
      </w:r>
      <w:proofErr w:type="gramStart"/>
      <w:r>
        <w:t>приложению</w:t>
      </w:r>
      <w:proofErr w:type="gramEnd"/>
      <w:r>
        <w:t xml:space="preserve"> к настоящему решению.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 xml:space="preserve">3. Внести в Типовое </w:t>
      </w:r>
      <w:hyperlink r:id="rId11" w:history="1">
        <w:r>
          <w:rPr>
            <w:color w:val="0000FF"/>
          </w:rPr>
          <w:t>положение</w:t>
        </w:r>
      </w:hyperlink>
      <w:r>
        <w:t xml:space="preserve"> о территориальном органе администрации города Перми, утвержденное решением Пермской городской Думы от 29.01.2013 N 7, изменение, признав </w:t>
      </w:r>
      <w:hyperlink r:id="rId12" w:history="1">
        <w:r>
          <w:rPr>
            <w:color w:val="0000FF"/>
          </w:rPr>
          <w:t>подпункт 3.2.18</w:t>
        </w:r>
      </w:hyperlink>
      <w:r>
        <w:t xml:space="preserve"> утратившим силу.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4. Расходы, связанные с созданием управления записи актов гражданского состояния, осуществить за счет средств, предусмотренных в бюджете города Перми на выполнение государственных полномочий на государственную регистрацию актов гражданского состояния, выделенных из бюджета Пермского края бюджету муниципального образования город Пермь в виде субвенции.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5. Поручить администрации города Перми осуществлять функции учредителя управления записи актов гражданского состояния администрации города Перми в соответствии с действующим законодательством.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6. Рекомендовать администрации города Перми обеспечить приведение муниципальных правовых актов города Перми в соответствие с настоящим решением.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7. Решение вступает в силу с 01.07.2013, но не ранее дня официального опубликования.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8. Опубликовать решение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9. Контроль за исполнением решения возложить на комитет Пермской городской Думы по местному самоуправлению.</w:t>
      </w:r>
    </w:p>
    <w:p w:rsidR="00E403B9" w:rsidRDefault="00E403B9">
      <w:pPr>
        <w:pStyle w:val="ConsPlusNormal"/>
        <w:jc w:val="both"/>
      </w:pPr>
    </w:p>
    <w:p w:rsidR="00E403B9" w:rsidRDefault="00E403B9">
      <w:pPr>
        <w:pStyle w:val="ConsPlusNormal"/>
        <w:jc w:val="right"/>
      </w:pPr>
      <w:r>
        <w:t>Глава города Перми -</w:t>
      </w:r>
    </w:p>
    <w:p w:rsidR="00E403B9" w:rsidRDefault="00E403B9">
      <w:pPr>
        <w:pStyle w:val="ConsPlusNormal"/>
        <w:jc w:val="right"/>
      </w:pPr>
      <w:r>
        <w:lastRenderedPageBreak/>
        <w:t>председатель Пермской городской Думы</w:t>
      </w:r>
    </w:p>
    <w:p w:rsidR="00E403B9" w:rsidRDefault="00E403B9">
      <w:pPr>
        <w:pStyle w:val="ConsPlusNormal"/>
        <w:jc w:val="right"/>
      </w:pPr>
      <w:r>
        <w:t>И.В.САПКО</w:t>
      </w:r>
    </w:p>
    <w:p w:rsidR="00E403B9" w:rsidRDefault="00E403B9">
      <w:pPr>
        <w:pStyle w:val="ConsPlusNormal"/>
        <w:jc w:val="both"/>
      </w:pPr>
    </w:p>
    <w:p w:rsidR="00E403B9" w:rsidRDefault="00E403B9">
      <w:pPr>
        <w:pStyle w:val="ConsPlusNormal"/>
        <w:jc w:val="both"/>
      </w:pPr>
    </w:p>
    <w:p w:rsidR="00E403B9" w:rsidRDefault="00E403B9">
      <w:pPr>
        <w:pStyle w:val="ConsPlusNormal"/>
        <w:jc w:val="both"/>
      </w:pPr>
    </w:p>
    <w:p w:rsidR="00E403B9" w:rsidRDefault="00E403B9">
      <w:pPr>
        <w:pStyle w:val="ConsPlusNormal"/>
        <w:jc w:val="both"/>
      </w:pPr>
    </w:p>
    <w:p w:rsidR="00E403B9" w:rsidRDefault="00E403B9">
      <w:pPr>
        <w:pStyle w:val="ConsPlusNormal"/>
        <w:jc w:val="both"/>
      </w:pPr>
    </w:p>
    <w:p w:rsidR="00E403B9" w:rsidRDefault="00E403B9">
      <w:pPr>
        <w:pStyle w:val="ConsPlusNormal"/>
        <w:jc w:val="right"/>
        <w:outlineLvl w:val="0"/>
      </w:pPr>
      <w:r>
        <w:t>Приложение</w:t>
      </w:r>
    </w:p>
    <w:p w:rsidR="00E403B9" w:rsidRDefault="00E403B9">
      <w:pPr>
        <w:pStyle w:val="ConsPlusNormal"/>
        <w:jc w:val="right"/>
      </w:pPr>
      <w:r>
        <w:t>к решению</w:t>
      </w:r>
    </w:p>
    <w:p w:rsidR="00E403B9" w:rsidRDefault="00E403B9">
      <w:pPr>
        <w:pStyle w:val="ConsPlusNormal"/>
        <w:jc w:val="right"/>
      </w:pPr>
      <w:r>
        <w:t>Пермской городской Думы</w:t>
      </w:r>
    </w:p>
    <w:p w:rsidR="00E403B9" w:rsidRDefault="00E403B9">
      <w:pPr>
        <w:pStyle w:val="ConsPlusNormal"/>
        <w:jc w:val="right"/>
      </w:pPr>
      <w:r>
        <w:t>от 26.03.2013 N 67</w:t>
      </w:r>
    </w:p>
    <w:p w:rsidR="00E403B9" w:rsidRDefault="00E403B9">
      <w:pPr>
        <w:pStyle w:val="ConsPlusNormal"/>
        <w:jc w:val="both"/>
      </w:pPr>
    </w:p>
    <w:p w:rsidR="00E403B9" w:rsidRDefault="00E403B9">
      <w:pPr>
        <w:pStyle w:val="ConsPlusTitle"/>
        <w:jc w:val="center"/>
      </w:pPr>
      <w:bookmarkStart w:id="0" w:name="P41"/>
      <w:bookmarkEnd w:id="0"/>
      <w:r>
        <w:t>ПОЛОЖЕНИЕ</w:t>
      </w:r>
    </w:p>
    <w:p w:rsidR="00E403B9" w:rsidRDefault="00E403B9">
      <w:pPr>
        <w:pStyle w:val="ConsPlusTitle"/>
        <w:jc w:val="center"/>
      </w:pPr>
      <w:r>
        <w:t>ОБ УПРАВЛЕНИИ ЗАПИСИ АКТОВ ГРАЖДАНСКОГО СОСТОЯНИЯ</w:t>
      </w:r>
    </w:p>
    <w:p w:rsidR="00E403B9" w:rsidRDefault="00E403B9">
      <w:pPr>
        <w:pStyle w:val="ConsPlusTitle"/>
        <w:jc w:val="center"/>
      </w:pPr>
      <w:r>
        <w:t>АДМИНИСТРАЦИИ ГОРОДА ПЕРМИ</w:t>
      </w:r>
    </w:p>
    <w:p w:rsidR="00E403B9" w:rsidRDefault="00E403B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403B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403B9" w:rsidRDefault="00E403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03B9" w:rsidRDefault="00E403B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Пермской городской Думы от 27.05.2014 </w:t>
            </w:r>
            <w:hyperlink r:id="rId13" w:history="1">
              <w:r>
                <w:rPr>
                  <w:color w:val="0000FF"/>
                </w:rPr>
                <w:t>N 123</w:t>
              </w:r>
            </w:hyperlink>
            <w:r>
              <w:rPr>
                <w:color w:val="392C69"/>
              </w:rPr>
              <w:t>,</w:t>
            </w:r>
          </w:p>
          <w:p w:rsidR="00E403B9" w:rsidRDefault="00E403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28.10.2014 </w:t>
            </w:r>
            <w:hyperlink r:id="rId14" w:history="1">
              <w:r>
                <w:rPr>
                  <w:color w:val="0000FF"/>
                </w:rPr>
                <w:t>N 219</w:t>
              </w:r>
            </w:hyperlink>
            <w:r>
              <w:rPr>
                <w:color w:val="392C69"/>
              </w:rPr>
              <w:t xml:space="preserve">, от 24.03.2015 </w:t>
            </w:r>
            <w:hyperlink r:id="rId15" w:history="1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 xml:space="preserve">, от 24.01.2017 </w:t>
            </w:r>
            <w:hyperlink r:id="rId16" w:history="1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>,</w:t>
            </w:r>
          </w:p>
          <w:p w:rsidR="00E403B9" w:rsidRDefault="00E403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25.09.2018 </w:t>
            </w:r>
            <w:hyperlink r:id="rId17" w:history="1">
              <w:r>
                <w:rPr>
                  <w:color w:val="0000FF"/>
                </w:rPr>
                <w:t>N 191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403B9" w:rsidRDefault="00E403B9">
      <w:pPr>
        <w:pStyle w:val="ConsPlusNormal"/>
        <w:jc w:val="both"/>
      </w:pPr>
    </w:p>
    <w:p w:rsidR="00E403B9" w:rsidRDefault="00E403B9">
      <w:pPr>
        <w:pStyle w:val="ConsPlusTitle"/>
        <w:jc w:val="center"/>
        <w:outlineLvl w:val="1"/>
      </w:pPr>
      <w:r>
        <w:t>1. Общие положения</w:t>
      </w:r>
    </w:p>
    <w:p w:rsidR="00E403B9" w:rsidRDefault="00E403B9">
      <w:pPr>
        <w:pStyle w:val="ConsPlusNormal"/>
        <w:jc w:val="both"/>
      </w:pPr>
    </w:p>
    <w:p w:rsidR="00E403B9" w:rsidRDefault="00E403B9">
      <w:pPr>
        <w:pStyle w:val="ConsPlusNormal"/>
        <w:ind w:firstLine="540"/>
        <w:jc w:val="both"/>
      </w:pPr>
      <w:r>
        <w:t>1.1. Настоящее Положение устанавливает компетенцию, которая включает права и обязанности, предоставленные управлению записи актов гражданского состояния администрации города Перми для осуществления целей, задач и функций.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1.2. Управление записи актов гражданского состояния администрации города Перми (далее - управление ЗАГС) является функциональным органом администрации города Перми.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 xml:space="preserve">1.3. Управление ЗАГС в своей деятельности руководствуется </w:t>
      </w:r>
      <w:hyperlink r:id="rId18" w:history="1">
        <w:r>
          <w:rPr>
            <w:color w:val="0000FF"/>
          </w:rPr>
          <w:t>Конституцией</w:t>
        </w:r>
      </w:hyperlink>
      <w:r>
        <w:t xml:space="preserve"> Российской Федерации, законодательством Российской Федерации, законодательством Пермского края, </w:t>
      </w:r>
      <w:hyperlink r:id="rId19" w:history="1">
        <w:r>
          <w:rPr>
            <w:color w:val="0000FF"/>
          </w:rPr>
          <w:t>Уставом</w:t>
        </w:r>
      </w:hyperlink>
      <w:r>
        <w:t xml:space="preserve"> города Перми, правовыми актами города Перми, настоящим Положением.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1.4. Управление ЗАГС является юридическим лицом, имеет в оперативном управлении обособленное имущество, самостоятельный баланс, лицевой счет в органе федерального казначейства, печати с полным наименованием управления ЗАГС, изображением Государственного герба Российской Федерации и Герба города Перми, печати с изображением Государственного герба Российской Федерации в структурных подразделениях, осуществляющих государственную регистрацию актов гражданского состояния, а также соответствующие штампы, бланки.</w:t>
      </w:r>
    </w:p>
    <w:p w:rsidR="00E403B9" w:rsidRDefault="00E403B9">
      <w:pPr>
        <w:pStyle w:val="ConsPlusNormal"/>
        <w:jc w:val="both"/>
      </w:pPr>
      <w:r>
        <w:t xml:space="preserve">(п. 1.4 в ред. </w:t>
      </w:r>
      <w:hyperlink r:id="rId20" w:history="1">
        <w:r>
          <w:rPr>
            <w:color w:val="0000FF"/>
          </w:rPr>
          <w:t>решения</w:t>
        </w:r>
      </w:hyperlink>
      <w:r>
        <w:t xml:space="preserve"> Пермской городской Думы от 27.05.2014 N 123)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1.5. Структура и штатное расписание управления ЗАГС утверждаются в порядке, установленном администрацией города Перми.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1.6. Финансовое обеспечение управления ЗАГС осуществляется в установленном порядке за счет средств федерального бюджета, передаваемых в виде субвенции из бюджета Пермского края бюджету города Перми.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1.7. Управление ЗАГС подотчетно Главе города Перми, руководителю аппарата администрации города Перми.</w:t>
      </w:r>
    </w:p>
    <w:p w:rsidR="00E403B9" w:rsidRDefault="00E403B9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решения</w:t>
        </w:r>
      </w:hyperlink>
      <w:r>
        <w:t xml:space="preserve"> Пермской городской Думы от 24.01.2017 N 14)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1.8. Положение об управлении ЗАГС утверждает Пермская городская Дума.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lastRenderedPageBreak/>
        <w:t>1.9. Полное наименование: управление записи актов гражданского состояния администрации города Перми. Сокращенное наименование: управление ЗАГС администрации города Перми.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1.10. Местонахождение управления ЗАГС: 614000, г. Пермь, ул. Ленина, 15, электронный адрес: zags@gorodperm.ru</w:t>
      </w:r>
    </w:p>
    <w:p w:rsidR="00E403B9" w:rsidRDefault="00E403B9">
      <w:pPr>
        <w:pStyle w:val="ConsPlusNormal"/>
        <w:jc w:val="both"/>
      </w:pPr>
    </w:p>
    <w:p w:rsidR="00E403B9" w:rsidRDefault="00E403B9">
      <w:pPr>
        <w:pStyle w:val="ConsPlusTitle"/>
        <w:jc w:val="center"/>
        <w:outlineLvl w:val="1"/>
      </w:pPr>
      <w:r>
        <w:t>2. Цели и задачи</w:t>
      </w:r>
    </w:p>
    <w:p w:rsidR="00E403B9" w:rsidRDefault="00E403B9">
      <w:pPr>
        <w:pStyle w:val="ConsPlusNormal"/>
        <w:jc w:val="both"/>
      </w:pPr>
    </w:p>
    <w:p w:rsidR="00E403B9" w:rsidRDefault="00E403B9">
      <w:pPr>
        <w:pStyle w:val="ConsPlusNormal"/>
        <w:ind w:firstLine="540"/>
        <w:jc w:val="both"/>
      </w:pPr>
      <w:r>
        <w:t>2.1. Основной целью деятельности управления ЗАГС является осуществление государственных полномочий на государственную регистрацию актов гражданского состояния на территории муниципального образования город Пермь.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2.2. Основными задачами управления ЗАГС являются: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2.2.1. обеспечение государственной регистрации актов гражданского состояния;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2.2.2. создание надлежащих условий для проведения государственной регистрации актов гражданского состояния;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2.2.3. обеспечение учета и условий хранения документов, образующихся в результате государственной регистрации актов гражданского состояния.</w:t>
      </w:r>
    </w:p>
    <w:p w:rsidR="00E403B9" w:rsidRDefault="00E403B9">
      <w:pPr>
        <w:pStyle w:val="ConsPlusNormal"/>
        <w:jc w:val="both"/>
      </w:pPr>
    </w:p>
    <w:p w:rsidR="00E403B9" w:rsidRDefault="00E403B9">
      <w:pPr>
        <w:pStyle w:val="ConsPlusTitle"/>
        <w:jc w:val="center"/>
        <w:outlineLvl w:val="1"/>
      </w:pPr>
      <w:r>
        <w:t>3. Функции</w:t>
      </w:r>
    </w:p>
    <w:p w:rsidR="00E403B9" w:rsidRDefault="00E403B9">
      <w:pPr>
        <w:pStyle w:val="ConsPlusNormal"/>
        <w:jc w:val="both"/>
      </w:pPr>
    </w:p>
    <w:p w:rsidR="00E403B9" w:rsidRDefault="00E403B9">
      <w:pPr>
        <w:pStyle w:val="ConsPlusNormal"/>
        <w:ind w:firstLine="540"/>
        <w:jc w:val="both"/>
      </w:pPr>
      <w:r>
        <w:t>3.1. В области обеспечения государственной регистрации актов гражданского состояния управление ЗАГС: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3.1.1. производит государственную регистрацию рождения, заключения брака, расторжения брака, усыновления (удочерения), установления отцовства, перемены имени, смерти и иных юридически значимых действий в случаях и в порядке, установленных законодательством Российской Федерации;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3.1.2. вносит исправления, изменения в записи актов гражданского состояния в установленном порядке;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3.1.3. восстанавливает и аннулирует записи актов гражданского состояния в соответствии с законодательством Российской Федерации;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3.1.4. выдает документы о государственной регистрации актов гражданского состояния в соответствии с законодательством Российской Федерации;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3.1.5. осуществляет истребование и пересылку документов о регистрации актов гражданского состояния в порядке, установленном законодательством Российской Федерации.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3.2. В области создания надлежащих условий для проведения государственной регистрации актов гражданского состояния: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3.2.1. обеспечивает торжественную обстановку при государственной регистрации заключения брака по желанию лиц, вступающих в брак;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3.2.2. организует предоставление услуг на регистрацию актов гражданского состояния через многофункциональный центр оказания государственных и муниципальных услуг в соответствии с законодательством;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3.2.3. осуществляет материально-техническое обеспечение деятельности управления ЗАГС;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lastRenderedPageBreak/>
        <w:t xml:space="preserve">3.2.4. утратил силу. - </w:t>
      </w:r>
      <w:hyperlink r:id="rId22" w:history="1">
        <w:r>
          <w:rPr>
            <w:color w:val="0000FF"/>
          </w:rPr>
          <w:t>Решение</w:t>
        </w:r>
      </w:hyperlink>
      <w:r>
        <w:t xml:space="preserve"> Пермской городской Думы от 28.10.2014 N 219;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3.2.5. организует и осуществляет бухгалтерский учет, формирует и направляет бухгалтерские и иные финансовые отчеты в порядке, установленном действующим законодательством.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3.3. В области обеспечения учета и условий хранения документов, образующихся в результате государственной регистрации актов гражданского состояния: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3.3.1. осуществляет учет и хранение бланков свидетельств о государственной регистрации актов гражданского состояния в установленном порядке;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3.3.2. осуществляет учет и создает надлежащие условия хранения книг государственной регистрации актов гражданского состояния;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3.3.3. осуществляет в установленном порядке передачу в Комитет записи актов гражданского состояния Пермского края (далее - Комитет ЗАГС Пермского края) вторых экземпляров записей актов гражданского состояния;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3.3.4. осуществляет оперативное хранение документов, образующихся в делопроизводстве управления ЗАГС, в соответствии с номенклатурой дел;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3.3.5. формирует отчетность и представляет сведения о государственной регистрации актов гражданского состояния в порядке, установленном законодательством.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 xml:space="preserve">3.4. Осуществляет бюджетные полномочия главного администратора (администратора) доходов бюджета города Перми, главного распорядителя бюджетных средств города Перми и (или) получателя бюджетных средств города Перми, установленные Бюджетным </w:t>
      </w:r>
      <w:hyperlink r:id="rId23" w:history="1">
        <w:r>
          <w:rPr>
            <w:color w:val="0000FF"/>
          </w:rPr>
          <w:t>кодексом</w:t>
        </w:r>
      </w:hyperlink>
      <w:r>
        <w:t xml:space="preserve"> Российской Федерации и нормативными правовыми актами, регулирующими бюджетные правоотношения.</w:t>
      </w:r>
    </w:p>
    <w:p w:rsidR="00E403B9" w:rsidRDefault="00E403B9">
      <w:pPr>
        <w:pStyle w:val="ConsPlusNormal"/>
        <w:jc w:val="both"/>
      </w:pPr>
      <w:r>
        <w:t xml:space="preserve">(п. 3.4 в ред. </w:t>
      </w:r>
      <w:hyperlink r:id="rId24" w:history="1">
        <w:r>
          <w:rPr>
            <w:color w:val="0000FF"/>
          </w:rPr>
          <w:t>решения</w:t>
        </w:r>
      </w:hyperlink>
      <w:r>
        <w:t xml:space="preserve"> Пермской городской Думы от 24.03.2015 N 48)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3.5. Осуществляет информационно-просветительскую деятельность по вопросам регистрации актов гражданского состояния.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3.6. Рассматривает обращения граждан по вопросам компетенции управления ЗАГС.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 xml:space="preserve">3.7. Осуществляет иные функции, отнесенные законодательством или </w:t>
      </w:r>
      <w:hyperlink r:id="rId25" w:history="1">
        <w:r>
          <w:rPr>
            <w:color w:val="0000FF"/>
          </w:rPr>
          <w:t>Уставом</w:t>
        </w:r>
      </w:hyperlink>
      <w:r>
        <w:t xml:space="preserve"> города Перми к компетенции администрации города Перми и закрепленные за управлением ЗАГС правовыми актами города Перми.</w:t>
      </w:r>
    </w:p>
    <w:p w:rsidR="00E403B9" w:rsidRDefault="00E403B9">
      <w:pPr>
        <w:pStyle w:val="ConsPlusNormal"/>
        <w:jc w:val="both"/>
      </w:pPr>
    </w:p>
    <w:p w:rsidR="00E403B9" w:rsidRDefault="00E403B9">
      <w:pPr>
        <w:pStyle w:val="ConsPlusTitle"/>
        <w:jc w:val="center"/>
        <w:outlineLvl w:val="1"/>
      </w:pPr>
      <w:r>
        <w:t>4. Права и обязанности</w:t>
      </w:r>
    </w:p>
    <w:p w:rsidR="00E403B9" w:rsidRDefault="00E403B9">
      <w:pPr>
        <w:pStyle w:val="ConsPlusNormal"/>
        <w:jc w:val="both"/>
      </w:pPr>
    </w:p>
    <w:p w:rsidR="00E403B9" w:rsidRDefault="00E403B9">
      <w:pPr>
        <w:pStyle w:val="ConsPlusNormal"/>
        <w:ind w:firstLine="540"/>
        <w:jc w:val="both"/>
      </w:pPr>
      <w:r>
        <w:t>4.1. Управление ЗАГС имеет право: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4.1.1. запрашивать и получать в установленном порядке от органов государственной власти, органов городского самоуправления, органов и подразделений администрации города Перми, муниципальных предприятий и учреждений сведения, документы и иные материалы, необходимые для выполнения функций управления ЗАГС;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4.1.2. разрабатывать проекты правовых актов города Перми в пределах компетенции;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4.1.3. выступать в качестве истца и ответчика в суде, представлять свои интересы в судебных органах, органах государственной власти, органах городского самоуправления, организациях, направлять материалы в правоохранительные органы;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4.1.4. заключать гражданско-правовые договоры;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 xml:space="preserve">4.1.5. осуществлять функции муниципального заказчика при осуществлении закупок товаров, </w:t>
      </w:r>
      <w:r>
        <w:lastRenderedPageBreak/>
        <w:t>работ, услуг для обеспечения муниципальных нужд в пределах компетенции;</w:t>
      </w:r>
    </w:p>
    <w:p w:rsidR="00E403B9" w:rsidRDefault="00E403B9">
      <w:pPr>
        <w:pStyle w:val="ConsPlusNormal"/>
        <w:jc w:val="both"/>
      </w:pPr>
      <w:r>
        <w:t xml:space="preserve">(пп. 4.1.5 в ред. </w:t>
      </w:r>
      <w:hyperlink r:id="rId26" w:history="1">
        <w:r>
          <w:rPr>
            <w:color w:val="0000FF"/>
          </w:rPr>
          <w:t>решения</w:t>
        </w:r>
      </w:hyperlink>
      <w:r>
        <w:t xml:space="preserve"> Пермской городской Думы от 28.10.2014 N 219)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4.1.6. организовывать совещания для рассмотрения вопросов, решаемых управлением ЗАГС;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4.1.7. осуществлять иные действия, предусмотренные действующим законодательством.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4.2. Управление ЗАГС обязано: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4.2.1. обеспечивать решение задач и выполнение функций, установленных настоящим Положением;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4.2.2. осуществлять свою деятельность на основе текущих и перспективных планов администрации города Перми, управления ЗАГС;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4.2.3. своевременно и в полном объеме представлять в финансовый орган города Перми отчеты, предусмотренные законодательством и правовыми актами города Перми;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4.2.4. повышать профессиональный уровень работников управления ЗАГС;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4.2.5. вести прием граждан по вопросам, решаемым управлением ЗАГС;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4.2.6. соблюдать установленные сроки при принятии решений, рассмотрении обращений граждан и организаций;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4.2.7. вести бухгалтерскую, налоговую и статистическую отчетность, представлять в органы государственной власти, органы городского самоуправления необходимую информацию в установленном порядке;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4.2.8. вести учет сведений о регистрации актов гражданского состояния и представлять в Комитет ЗАГС Пермского края отчеты и информацию о государственной регистрации актов гражданского состояния в установленном порядке;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4.2.9. осуществлять иные действия, предусмотренные действующим законодательством.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4.3. Начальник и специалисты управления ЗАГС обязаны: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 xml:space="preserve">4.3.1. исполнять основные обязанности муниципального служащего, соблюдать ограничения и не нарушать запреты, предусмотренные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Федерации";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 xml:space="preserve">4.3.2. соблюдать ограничения и запреты, исполнять обязанности, предусмотренные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в том числе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конфликта, уведомлять представителя нанимателя (работодателя), органы прокуратуры или другие государственные органы обо всех случаях обращения каких-либо лиц в целях склонения к совершению коррупционных правонарушений, принимать меры по недопущению любой возможности возникновения конфликта интересов;</w:t>
      </w:r>
    </w:p>
    <w:p w:rsidR="00E403B9" w:rsidRDefault="00E403B9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решения</w:t>
        </w:r>
      </w:hyperlink>
      <w:r>
        <w:t xml:space="preserve"> Пермской городской Думы от 24.01.2017 N 14)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 xml:space="preserve">4.3.3. соблюдать положения </w:t>
      </w:r>
      <w:hyperlink r:id="rId30" w:history="1">
        <w:r>
          <w:rPr>
            <w:color w:val="0000FF"/>
          </w:rPr>
          <w:t>Кодекса</w:t>
        </w:r>
      </w:hyperlink>
      <w:r>
        <w:t xml:space="preserve"> этики и служебного поведения муниципальных служащих администрации города Перми.</w:t>
      </w:r>
    </w:p>
    <w:p w:rsidR="00E403B9" w:rsidRDefault="00E403B9">
      <w:pPr>
        <w:pStyle w:val="ConsPlusNormal"/>
        <w:jc w:val="both"/>
      </w:pPr>
    </w:p>
    <w:p w:rsidR="00E403B9" w:rsidRDefault="00E403B9">
      <w:pPr>
        <w:pStyle w:val="ConsPlusTitle"/>
        <w:jc w:val="center"/>
        <w:outlineLvl w:val="1"/>
      </w:pPr>
      <w:r>
        <w:t>5. Руководство</w:t>
      </w:r>
    </w:p>
    <w:p w:rsidR="00E403B9" w:rsidRDefault="00E403B9">
      <w:pPr>
        <w:pStyle w:val="ConsPlusNormal"/>
        <w:jc w:val="both"/>
      </w:pPr>
    </w:p>
    <w:p w:rsidR="00E403B9" w:rsidRDefault="00E403B9">
      <w:pPr>
        <w:pStyle w:val="ConsPlusNormal"/>
        <w:ind w:firstLine="540"/>
        <w:jc w:val="both"/>
      </w:pPr>
      <w:r>
        <w:lastRenderedPageBreak/>
        <w:t>5.1. Управление ЗАГС возглавляет начальник.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5.2. Начальник управления ЗАГС назначается и освобождается от должности в установленном порядке.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5.3. На должность начальника управления ЗАГС назначается лицо, соответствующее установленным правовыми актами администрации города Перми квалификационным требованиям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обязанностей.</w:t>
      </w:r>
    </w:p>
    <w:p w:rsidR="00E403B9" w:rsidRDefault="00E403B9">
      <w:pPr>
        <w:pStyle w:val="ConsPlusNormal"/>
        <w:jc w:val="both"/>
      </w:pPr>
      <w:r>
        <w:t xml:space="preserve">(п. 5.3 в ред. </w:t>
      </w:r>
      <w:hyperlink r:id="rId31" w:history="1">
        <w:r>
          <w:rPr>
            <w:color w:val="0000FF"/>
          </w:rPr>
          <w:t>решения</w:t>
        </w:r>
      </w:hyperlink>
      <w:r>
        <w:t xml:space="preserve"> Пермской городской Думы от 24.01.2017 N 14)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5.4. Начальник управления ЗАГС имеет заместителя.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5.5. Начальник управления ЗАГС: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5.5.1. руководит управлением ЗАГС на принципах единоначалия и персональной ответственности;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5.5.2. без доверенности представляет управление ЗАГС в судебных органах, в отношениях с органами государственной власти, органами городского самоуправления, иными юридическими и физическими лицами;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5.5.3. издает в установленном порядке распоряжения в случаях, предусмотренных настоящим Положением, и приказы по вопросам организации работы управления ЗАГС;</w:t>
      </w:r>
    </w:p>
    <w:p w:rsidR="00E403B9" w:rsidRDefault="00E403B9">
      <w:pPr>
        <w:pStyle w:val="ConsPlusNormal"/>
        <w:jc w:val="both"/>
      </w:pPr>
      <w:r>
        <w:t xml:space="preserve">(пп. 5.5.3 в ред. </w:t>
      </w:r>
      <w:hyperlink r:id="rId32" w:history="1">
        <w:r>
          <w:rPr>
            <w:color w:val="0000FF"/>
          </w:rPr>
          <w:t>решения</w:t>
        </w:r>
      </w:hyperlink>
      <w:r>
        <w:t xml:space="preserve"> Пермской городской Думы от 25.09.2018 N 191)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5.5.4. утверждает штатное расписание управления ЗАГС в порядке, определенном администрацией города Перми;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5.5.5. утверждает положения о структурных подразделениях управления ЗАГС, должностные инструкции специалистов управления ЗАГС, осуществляет их прием на работу, перемещение и увольнение, применяет меры поощрения и дисциплинарного взыскания, определяет размер премий и материальной помощи, устанавливает персональные надбавки к должностным окладам в соответствии с действующим законодательством;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5.5.6. в установленном порядке присваивает муниципальным служащим классные чины;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5.5.7. открывает и закрывает лицевой счет в органах федерального казначейства, а также в финансовом органе администрации города Перми, подписывает финансовые документы;</w:t>
      </w:r>
    </w:p>
    <w:p w:rsidR="00E403B9" w:rsidRDefault="00E403B9">
      <w:pPr>
        <w:pStyle w:val="ConsPlusNormal"/>
        <w:jc w:val="both"/>
      </w:pPr>
      <w:r>
        <w:t xml:space="preserve">(пп. 5.5.7 в ред. </w:t>
      </w:r>
      <w:hyperlink r:id="rId33" w:history="1">
        <w:r>
          <w:rPr>
            <w:color w:val="0000FF"/>
          </w:rPr>
          <w:t>решения</w:t>
        </w:r>
      </w:hyperlink>
      <w:r>
        <w:t xml:space="preserve"> Пермской городской Думы от 27.05.2014 N 123)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5.5.8. распоряжается имуществом, закрепленным за управлением ЗАГС, с согласия собственника имущества, а также средствами управления ЗАГС;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5.5.9. осуществляет расходование бюджетных средств в соответствии с принятыми денежными обязательствами и доведенными лимитами бюджетных обязательств;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5.5.10. осуществляет прием граждан по вопросам, решаемым в рамках установленных задач;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5.5.11. осуществляет иные полномочия в соответствии с действующим законодательством;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 xml:space="preserve">5.5.12. издает муниципальные правовые акты в форме распоряжений об утверждении перечня должностей муниципальной службы,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</w:t>
      </w:r>
      <w:r>
        <w:lastRenderedPageBreak/>
        <w:t>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E403B9" w:rsidRDefault="00E403B9">
      <w:pPr>
        <w:pStyle w:val="ConsPlusNormal"/>
        <w:jc w:val="both"/>
      </w:pPr>
      <w:r>
        <w:t xml:space="preserve">(пп. 5.5.12 введен </w:t>
      </w:r>
      <w:hyperlink r:id="rId34" w:history="1">
        <w:r>
          <w:rPr>
            <w:color w:val="0000FF"/>
          </w:rPr>
          <w:t>решением</w:t>
        </w:r>
      </w:hyperlink>
      <w:r>
        <w:t xml:space="preserve"> Пермской городской Думы от 25.09.2018 N 191)</w:t>
      </w:r>
    </w:p>
    <w:p w:rsidR="00E403B9" w:rsidRDefault="00E403B9">
      <w:pPr>
        <w:pStyle w:val="ConsPlusNormal"/>
        <w:jc w:val="both"/>
      </w:pPr>
    </w:p>
    <w:p w:rsidR="00E403B9" w:rsidRDefault="00E403B9">
      <w:pPr>
        <w:pStyle w:val="ConsPlusTitle"/>
        <w:jc w:val="center"/>
        <w:outlineLvl w:val="1"/>
      </w:pPr>
      <w:r>
        <w:t>6. Ответственность</w:t>
      </w:r>
    </w:p>
    <w:p w:rsidR="00E403B9" w:rsidRDefault="00E403B9">
      <w:pPr>
        <w:pStyle w:val="ConsPlusNormal"/>
        <w:jc w:val="both"/>
      </w:pPr>
    </w:p>
    <w:p w:rsidR="00E403B9" w:rsidRDefault="00E403B9">
      <w:pPr>
        <w:pStyle w:val="ConsPlusNormal"/>
        <w:ind w:firstLine="540"/>
        <w:jc w:val="both"/>
      </w:pPr>
      <w:r>
        <w:t xml:space="preserve">6.1. Начальник управления ЗАГС несет персональную ответственность в соответствии с действующим законодательством за неисполнение или ненадлежащее исполнение возложенных на управление ЗАГС задач и функций, действия или бездействие, ведущие к нарушению прав и законных интересов граждан,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службы, предусмотренных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Федерации".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 xml:space="preserve">6.2. Специалисты управления ЗАГС несут ответственность в соответствии с действующим законодательством о труде и муниципальной службе в пределах установленных должностных обязанностей, в том числе за неисполнение основных обязанностей муниципального служащего, нарушение запретов, несоблюдение ограничений, связанных с прохождением муниципальной службы, предусмотренных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Федерации".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 xml:space="preserve">6.3. Начальник и специалисты управления ЗАГС несут ответственность в соответствии с действующим законодательством за неисполнение обязанностей, нарушение запретов, несоблюдение ограничений, предусмотренных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в том числе за неисполнение обязанности по уведомлению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по предотвращению подобного конфликта, обязанности по уведомлению представителя нанимателя (работодателя), органов прокуратуры и других государственных органов обо всех случаях обращения к ним каких-либо лиц в целях склонения к совершению коррупционных правонарушений и по недопущению любой возможности возникновения конфликта интересов.</w:t>
      </w:r>
    </w:p>
    <w:p w:rsidR="00E403B9" w:rsidRDefault="00E403B9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решения</w:t>
        </w:r>
      </w:hyperlink>
      <w:r>
        <w:t xml:space="preserve"> Пермской городской Думы от 24.01.2017 N 14)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 xml:space="preserve">6.4. Начальник и специалисты управления ЗАГС несут ответственность за нарушение положений </w:t>
      </w:r>
      <w:hyperlink r:id="rId39" w:history="1">
        <w:r>
          <w:rPr>
            <w:color w:val="0000FF"/>
          </w:rPr>
          <w:t>Кодекса</w:t>
        </w:r>
      </w:hyperlink>
      <w:r>
        <w:t xml:space="preserve"> этики и служебного поведения муниципальных служащих администрации города Перми.</w:t>
      </w:r>
    </w:p>
    <w:p w:rsidR="00E403B9" w:rsidRDefault="00E403B9">
      <w:pPr>
        <w:pStyle w:val="ConsPlusNormal"/>
        <w:jc w:val="both"/>
      </w:pPr>
    </w:p>
    <w:p w:rsidR="00E403B9" w:rsidRDefault="00E403B9">
      <w:pPr>
        <w:pStyle w:val="ConsPlusTitle"/>
        <w:jc w:val="center"/>
        <w:outlineLvl w:val="1"/>
      </w:pPr>
      <w:r>
        <w:t>7. Взаимоотношения и связи</w:t>
      </w:r>
    </w:p>
    <w:p w:rsidR="00E403B9" w:rsidRDefault="00E403B9">
      <w:pPr>
        <w:pStyle w:val="ConsPlusNormal"/>
        <w:jc w:val="both"/>
      </w:pPr>
    </w:p>
    <w:p w:rsidR="00E403B9" w:rsidRDefault="00E403B9">
      <w:pPr>
        <w:pStyle w:val="ConsPlusNormal"/>
        <w:ind w:firstLine="540"/>
        <w:jc w:val="both"/>
      </w:pPr>
      <w:r>
        <w:t>7.1. Управление ЗАГС в работе взаимодействует с функциональными, территориальными органами, функциональными подразделениями администрации города Перми, специалистами иных органов местного самоуправления, органов государственной власти Пермского края, муниципальными учреждениями, иными органами и организациями, физическими лицами в рамках своей компетенции.</w:t>
      </w:r>
    </w:p>
    <w:p w:rsidR="00E403B9" w:rsidRDefault="00E403B9">
      <w:pPr>
        <w:pStyle w:val="ConsPlusNormal"/>
        <w:spacing w:before="220"/>
        <w:ind w:firstLine="540"/>
        <w:jc w:val="both"/>
      </w:pPr>
      <w:r>
        <w:t>7.2. Управление ЗАГС взаимодействует с Комитетом ЗАГС Пермского края в установленном порядке.</w:t>
      </w:r>
    </w:p>
    <w:p w:rsidR="00E403B9" w:rsidRDefault="00E403B9">
      <w:pPr>
        <w:pStyle w:val="ConsPlusNormal"/>
        <w:jc w:val="both"/>
      </w:pPr>
    </w:p>
    <w:p w:rsidR="00E403B9" w:rsidRDefault="00E403B9">
      <w:pPr>
        <w:pStyle w:val="ConsPlusTitle"/>
        <w:jc w:val="center"/>
        <w:outlineLvl w:val="1"/>
      </w:pPr>
      <w:r>
        <w:t>8. Контроль, проверка, ревизия деятельности</w:t>
      </w:r>
    </w:p>
    <w:p w:rsidR="00E403B9" w:rsidRDefault="00E403B9">
      <w:pPr>
        <w:pStyle w:val="ConsPlusNormal"/>
        <w:jc w:val="both"/>
      </w:pPr>
    </w:p>
    <w:p w:rsidR="00E403B9" w:rsidRDefault="00E403B9">
      <w:pPr>
        <w:pStyle w:val="ConsPlusNormal"/>
        <w:ind w:firstLine="540"/>
        <w:jc w:val="both"/>
      </w:pPr>
      <w:r>
        <w:t>Контроль, проверку и ревизию деятельности управления ЗАГС осуществляют уполномоченные органы в установленном порядке и в пределах полномочий.</w:t>
      </w:r>
    </w:p>
    <w:p w:rsidR="00E403B9" w:rsidRDefault="00E403B9">
      <w:pPr>
        <w:pStyle w:val="ConsPlusNormal"/>
        <w:jc w:val="both"/>
      </w:pPr>
    </w:p>
    <w:p w:rsidR="00E403B9" w:rsidRDefault="00E403B9">
      <w:pPr>
        <w:pStyle w:val="ConsPlusTitle"/>
        <w:jc w:val="center"/>
        <w:outlineLvl w:val="1"/>
      </w:pPr>
      <w:r>
        <w:lastRenderedPageBreak/>
        <w:t>9. Реорганизация и ликвидация</w:t>
      </w:r>
    </w:p>
    <w:p w:rsidR="00E403B9" w:rsidRDefault="00E403B9">
      <w:pPr>
        <w:pStyle w:val="ConsPlusNormal"/>
        <w:jc w:val="both"/>
      </w:pPr>
    </w:p>
    <w:p w:rsidR="00E403B9" w:rsidRDefault="00E403B9">
      <w:pPr>
        <w:pStyle w:val="ConsPlusNormal"/>
        <w:ind w:firstLine="540"/>
        <w:jc w:val="both"/>
      </w:pPr>
      <w:r>
        <w:t xml:space="preserve">Реорганизация и ликвидация управления ЗАГС производится в порядке, определенном </w:t>
      </w:r>
      <w:hyperlink r:id="rId40" w:history="1">
        <w:r>
          <w:rPr>
            <w:color w:val="0000FF"/>
          </w:rPr>
          <w:t>Уставом</w:t>
        </w:r>
      </w:hyperlink>
      <w:r>
        <w:t xml:space="preserve"> города Перми и действующим законодательством Российской Федерации.</w:t>
      </w:r>
    </w:p>
    <w:p w:rsidR="00E403B9" w:rsidRDefault="00E403B9">
      <w:pPr>
        <w:pStyle w:val="ConsPlusNormal"/>
        <w:jc w:val="both"/>
      </w:pPr>
    </w:p>
    <w:p w:rsidR="00E403B9" w:rsidRDefault="00E403B9">
      <w:pPr>
        <w:pStyle w:val="ConsPlusNormal"/>
        <w:jc w:val="both"/>
      </w:pPr>
    </w:p>
    <w:p w:rsidR="00E403B9" w:rsidRDefault="00E403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7667" w:rsidRDefault="002C7667">
      <w:bookmarkStart w:id="1" w:name="_GoBack"/>
      <w:bookmarkEnd w:id="1"/>
    </w:p>
    <w:sectPr w:rsidR="002C7667" w:rsidSect="00B00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B9"/>
    <w:rsid w:val="002C7667"/>
    <w:rsid w:val="00E4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36980-F745-4A11-B850-B4F99F33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03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03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03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F2093B2B50C447814C7942D92BDB9AE6B09455E3C84624565D5ADEA37BE26AF3599105F6A86443A5E536BFF7D201214B0DCE166F692039F44FD75DjCiDL" TargetMode="External"/><Relationship Id="rId13" Type="http://schemas.openxmlformats.org/officeDocument/2006/relationships/hyperlink" Target="consultantplus://offline/ref=41F2093B2B50C447814C7942D92BDB9AE6B09455E5CE472E555E07D4AB22EE68F456CE12F1E16842A5E534B9FC8D04345A55C21E78772621E84DD5j5iFL" TargetMode="External"/><Relationship Id="rId18" Type="http://schemas.openxmlformats.org/officeDocument/2006/relationships/hyperlink" Target="consultantplus://offline/ref=41F2093B2B50C447814C674FCF478691ECB3CD5DE99C12785954528CF47BBE2FA5509B58ABEC6F5CA7E536jBiCL" TargetMode="External"/><Relationship Id="rId26" Type="http://schemas.openxmlformats.org/officeDocument/2006/relationships/hyperlink" Target="consultantplus://offline/ref=41F2093B2B50C447814C7942D92BDB9AE6B09455E3C8462456545ADEA37BE26AF3599105F6A86443A5E534BDFED201214B0DCE166F692039F44FD75DjCiDL" TargetMode="External"/><Relationship Id="rId39" Type="http://schemas.openxmlformats.org/officeDocument/2006/relationships/hyperlink" Target="consultantplus://offline/ref=41F2093B2B50C447814C7942D92BDB9AE6B09455EACC4C295D5E07D4AB22EE68F456CE12F1E16842A5E535BBFC8D04345A55C21E78772621E84DD5j5iF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1F2093B2B50C447814C7942D92BDB9AE6B09455E3C84624565D5ADEA37BE26AF3599105F6A86443A5E536BFF6D201214B0DCE166F692039F44FD75DjCiDL" TargetMode="External"/><Relationship Id="rId34" Type="http://schemas.openxmlformats.org/officeDocument/2006/relationships/hyperlink" Target="consultantplus://offline/ref=41F2093B2B50C447814C7942D92BDB9AE6B09455E3C8462457505ADEA37BE26AF3599105F6A86443A5E534BEFED201214B0DCE166F692039F44FD75DjCiDL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41F2093B2B50C447814C7942D92BDB9AE6B09455E3C8462456565ADEA37BE26AF3599105F6A86443A5E534BFFFD201214B0DCE166F692039F44FD75DjCiDL" TargetMode="External"/><Relationship Id="rId12" Type="http://schemas.openxmlformats.org/officeDocument/2006/relationships/hyperlink" Target="consultantplus://offline/ref=41F2093B2B50C447814C7942D92BDB9AE6B09455E4CF46295D5E07D4AB22EE68F456CE12F1E16849F1B470E9FAD85C6E0F5EDD156675j2i0L" TargetMode="External"/><Relationship Id="rId17" Type="http://schemas.openxmlformats.org/officeDocument/2006/relationships/hyperlink" Target="consultantplus://offline/ref=41F2093B2B50C447814C7942D92BDB9AE6B09455E3C8462457505ADEA37BE26AF3599105F6A86443A5E534BEF1D201214B0DCE166F692039F44FD75DjCiDL" TargetMode="External"/><Relationship Id="rId25" Type="http://schemas.openxmlformats.org/officeDocument/2006/relationships/hyperlink" Target="consultantplus://offline/ref=41F2093B2B50C447814C7942D92BDB9AE6B09455EBCD472E575E07D4AB22EE68F456CE00F1B96443ACFB34BAE9DB5572j0iFL" TargetMode="External"/><Relationship Id="rId33" Type="http://schemas.openxmlformats.org/officeDocument/2006/relationships/hyperlink" Target="consultantplus://offline/ref=41F2093B2B50C447814C7942D92BDB9AE6B09455E5CE472E555E07D4AB22EE68F456CE12F1E16842A5E534B4FC8D04345A55C21E78772621E84DD5j5iFL" TargetMode="External"/><Relationship Id="rId38" Type="http://schemas.openxmlformats.org/officeDocument/2006/relationships/hyperlink" Target="consultantplus://offline/ref=41F2093B2B50C447814C7942D92BDB9AE6B09455E3C84624565D5ADEA37BE26AF3599105F6A86443A5E536BFF5D201214B0DCE166F692039F44FD75DjCiD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1F2093B2B50C447814C7942D92BDB9AE6B09455E3C84624565D5ADEA37BE26AF3599105F6A86443A5E536BFF7D201214B0DCE166F692039F44FD75DjCiDL" TargetMode="External"/><Relationship Id="rId20" Type="http://schemas.openxmlformats.org/officeDocument/2006/relationships/hyperlink" Target="consultantplus://offline/ref=41F2093B2B50C447814C7942D92BDB9AE6B09455E5CE472E555E07D4AB22EE68F456CE12F1E16842A5E534BAFC8D04345A55C21E78772621E84DD5j5iFL" TargetMode="External"/><Relationship Id="rId29" Type="http://schemas.openxmlformats.org/officeDocument/2006/relationships/hyperlink" Target="consultantplus://offline/ref=41F2093B2B50C447814C7942D92BDB9AE6B09455E3C84624565D5ADEA37BE26AF3599105F6A86443A5E536BFF5D201214B0DCE166F692039F44FD75DjCiDL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F2093B2B50C447814C7942D92BDB9AE6B09455E3C8462456545ADEA37BE26AF3599105F6A86443A5E534BDF0D201214B0DCE166F692039F44FD75DjCiDL" TargetMode="External"/><Relationship Id="rId11" Type="http://schemas.openxmlformats.org/officeDocument/2006/relationships/hyperlink" Target="consultantplus://offline/ref=41F2093B2B50C447814C7942D92BDB9AE6B09455E4CF46295D5E07D4AB22EE68F456CE12F1E16842A5E531BBFC8D04345A55C21E78772621E84DD5j5iFL" TargetMode="External"/><Relationship Id="rId24" Type="http://schemas.openxmlformats.org/officeDocument/2006/relationships/hyperlink" Target="consultantplus://offline/ref=41F2093B2B50C447814C7942D92BDB9AE6B09455E3C8462456565ADEA37BE26AF3599105F6A86443A5E534BFFFD201214B0DCE166F692039F44FD75DjCiDL" TargetMode="External"/><Relationship Id="rId32" Type="http://schemas.openxmlformats.org/officeDocument/2006/relationships/hyperlink" Target="consultantplus://offline/ref=41F2093B2B50C447814C7942D92BDB9AE6B09455E3C8462457505ADEA37BE26AF3599105F6A86443A5E534BEF0D201214B0DCE166F692039F44FD75DjCiDL" TargetMode="External"/><Relationship Id="rId37" Type="http://schemas.openxmlformats.org/officeDocument/2006/relationships/hyperlink" Target="consultantplus://offline/ref=41F2093B2B50C447814C674FCF478691EDBECB5AE6CC457A08015C89FC2BE43FA119CF5CB4E57742A3FB36BCF5jDi9L" TargetMode="External"/><Relationship Id="rId40" Type="http://schemas.openxmlformats.org/officeDocument/2006/relationships/hyperlink" Target="consultantplus://offline/ref=41F2093B2B50C447814C7942D92BDB9AE6B09455EBCD472E575E07D4AB22EE68F456CE00F1B96443ACFB34BAE9DB5572j0iFL" TargetMode="External"/><Relationship Id="rId5" Type="http://schemas.openxmlformats.org/officeDocument/2006/relationships/hyperlink" Target="consultantplus://offline/ref=41F2093B2B50C447814C7942D92BDB9AE6B09455E5CE472E555E07D4AB22EE68F456CE12F1E16842A5E534B9FC8D04345A55C21E78772621E84DD5j5iFL" TargetMode="External"/><Relationship Id="rId15" Type="http://schemas.openxmlformats.org/officeDocument/2006/relationships/hyperlink" Target="consultantplus://offline/ref=41F2093B2B50C447814C7942D92BDB9AE6B09455E3C8462456565ADEA37BE26AF3599105F6A86443A5E534BFFFD201214B0DCE166F692039F44FD75DjCiDL" TargetMode="External"/><Relationship Id="rId23" Type="http://schemas.openxmlformats.org/officeDocument/2006/relationships/hyperlink" Target="consultantplus://offline/ref=41F2093B2B50C447814C674FCF478691EDBECE5DE6C2457A08015C89FC2BE43FA119CF5CB4E57742A3FB36BCF5jDi9L" TargetMode="External"/><Relationship Id="rId28" Type="http://schemas.openxmlformats.org/officeDocument/2006/relationships/hyperlink" Target="consultantplus://offline/ref=41F2093B2B50C447814C674FCF478691EDBECB5AE6CC457A08015C89FC2BE43FA119CF5CB4E57742A3FB36BCF5jDi9L" TargetMode="External"/><Relationship Id="rId36" Type="http://schemas.openxmlformats.org/officeDocument/2006/relationships/hyperlink" Target="consultantplus://offline/ref=41F2093B2B50C447814C674FCF478691EDBFCA5BE4C3457A08015C89FC2BE43FA119CF5CB4E57742A3FB36BCF5jDi9L" TargetMode="External"/><Relationship Id="rId10" Type="http://schemas.openxmlformats.org/officeDocument/2006/relationships/hyperlink" Target="consultantplus://offline/ref=41F2093B2B50C447814C7942D92BDB9AE6B09455EBCD472E575E07D4AB22EE68F456CE12F1E16842A4E13CB4FC8D04345A55C21E78772621E84DD5j5iFL" TargetMode="External"/><Relationship Id="rId19" Type="http://schemas.openxmlformats.org/officeDocument/2006/relationships/hyperlink" Target="consultantplus://offline/ref=41F2093B2B50C447814C7942D92BDB9AE6B09455EBCD472E575E07D4AB22EE68F456CE00F1B96443ACFB34BAE9DB5572j0iFL" TargetMode="External"/><Relationship Id="rId31" Type="http://schemas.openxmlformats.org/officeDocument/2006/relationships/hyperlink" Target="consultantplus://offline/ref=41F2093B2B50C447814C7942D92BDB9AE6B09455E3C84624565D5ADEA37BE26AF3599105F6A86443A5E536BFF4D201214B0DCE166F692039F44FD75DjCiD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1F2093B2B50C447814C7942D92BDB9AE6B09455E3C8462457505ADEA37BE26AF3599105F6A86443A5E534BEF1D201214B0DCE166F692039F44FD75DjCiDL" TargetMode="External"/><Relationship Id="rId14" Type="http://schemas.openxmlformats.org/officeDocument/2006/relationships/hyperlink" Target="consultantplus://offline/ref=41F2093B2B50C447814C7942D92BDB9AE6B09455E3C8462456545ADEA37BE26AF3599105F6A86443A5E534BDF0D201214B0DCE166F692039F44FD75DjCiDL" TargetMode="External"/><Relationship Id="rId22" Type="http://schemas.openxmlformats.org/officeDocument/2006/relationships/hyperlink" Target="consultantplus://offline/ref=41F2093B2B50C447814C7942D92BDB9AE6B09455E3C8462456545ADEA37BE26AF3599105F6A86443A5E534BDFFD201214B0DCE166F692039F44FD75DjCiDL" TargetMode="External"/><Relationship Id="rId27" Type="http://schemas.openxmlformats.org/officeDocument/2006/relationships/hyperlink" Target="consultantplus://offline/ref=41F2093B2B50C447814C674FCF478691EDBFCA5BE4C3457A08015C89FC2BE43FA119CF5CB4E57742A3FB36BCF5jDi9L" TargetMode="External"/><Relationship Id="rId30" Type="http://schemas.openxmlformats.org/officeDocument/2006/relationships/hyperlink" Target="consultantplus://offline/ref=41F2093B2B50C447814C7942D92BDB9AE6B09455EACC4C295D5E07D4AB22EE68F456CE12F1E16842A5E535BBFC8D04345A55C21E78772621E84DD5j5iFL" TargetMode="External"/><Relationship Id="rId35" Type="http://schemas.openxmlformats.org/officeDocument/2006/relationships/hyperlink" Target="consultantplus://offline/ref=41F2093B2B50C447814C674FCF478691EDBFCA5BE4C3457A08015C89FC2BE43FA119CF5CB4E57742A3FB36BCF5jDi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3610</Words>
  <Characters>20582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Епишин Александр Сергеевич</dc:creator>
  <cp:keywords/>
  <dc:description/>
  <cp:lastModifiedBy>Епишин Александр Сергеевич</cp:lastModifiedBy>
  <cp:revision>1</cp:revision>
  <dcterms:created xsi:type="dcterms:W3CDTF">2020-06-19T11:34:00Z</dcterms:created>
  <dcterms:modified xsi:type="dcterms:W3CDTF">2020-06-19T11:34:00Z</dcterms:modified>
</cp:coreProperties>
</file>